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40" w:rsidRPr="009C3598" w:rsidRDefault="00736540" w:rsidP="007365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736540" w:rsidRDefault="00736540" w:rsidP="007365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C3598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AB6594" w:rsidRPr="009C3598" w:rsidRDefault="00AB6594" w:rsidP="007365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30A45" w:rsidRPr="008518CE" w:rsidRDefault="00230A45" w:rsidP="00230A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</w:t>
      </w:r>
    </w:p>
    <w:p w:rsidR="00230A45" w:rsidRPr="005C44CE" w:rsidRDefault="00230A45" w:rsidP="00230A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4CE">
        <w:rPr>
          <w:rFonts w:ascii="Times New Roman" w:hAnsi="Times New Roman" w:cs="Times New Roman"/>
          <w:i/>
          <w:sz w:val="24"/>
          <w:szCs w:val="24"/>
        </w:rPr>
        <w:t>WZÓR</w:t>
      </w:r>
    </w:p>
    <w:p w:rsidR="00230A45" w:rsidRPr="008518CE" w:rsidRDefault="00230A45" w:rsidP="00230A45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18CE">
        <w:rPr>
          <w:rFonts w:ascii="Times New Roman" w:hAnsi="Times New Roman" w:cs="Times New Roman"/>
          <w:sz w:val="24"/>
          <w:szCs w:val="24"/>
        </w:rPr>
        <w:t xml:space="preserve">Numer karty informacyjnej: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8C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230A45" w:rsidRPr="008518CE" w:rsidRDefault="00230A45" w:rsidP="00230A45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18CE">
        <w:rPr>
          <w:rFonts w:ascii="Times New Roman" w:hAnsi="Times New Roman" w:cs="Times New Roman"/>
          <w:sz w:val="24"/>
          <w:szCs w:val="24"/>
        </w:rPr>
        <w:t xml:space="preserve">Nazwa instalacji: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8C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230A45" w:rsidRPr="008518CE" w:rsidRDefault="00230A45" w:rsidP="00230A45">
      <w:pPr>
        <w:spacing w:after="0" w:line="240" w:lineRule="auto"/>
        <w:ind w:lef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na szkicu zakładu: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8C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230A45" w:rsidRPr="008518CE" w:rsidRDefault="00230A45" w:rsidP="00230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A45" w:rsidRPr="008518CE" w:rsidRDefault="00230A45" w:rsidP="00230A45">
      <w:pPr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CE">
        <w:rPr>
          <w:rFonts w:ascii="Times New Roman" w:hAnsi="Times New Roman" w:cs="Times New Roman"/>
          <w:b/>
          <w:sz w:val="24"/>
          <w:szCs w:val="24"/>
        </w:rPr>
        <w:t xml:space="preserve">WYKAZ SUBSTANCJI NIEBEZPIECZNYCH </w:t>
      </w:r>
      <w:r w:rsidR="00736540">
        <w:rPr>
          <w:rFonts w:ascii="Times New Roman" w:hAnsi="Times New Roman" w:cs="Times New Roman"/>
          <w:b/>
          <w:sz w:val="24"/>
          <w:szCs w:val="24"/>
        </w:rPr>
        <w:t xml:space="preserve">WYSTĘPUJĄCYCH </w:t>
      </w:r>
      <w:r w:rsidRPr="008518CE">
        <w:rPr>
          <w:rFonts w:ascii="Times New Roman" w:hAnsi="Times New Roman" w:cs="Times New Roman"/>
          <w:b/>
          <w:sz w:val="24"/>
          <w:szCs w:val="24"/>
        </w:rPr>
        <w:t>W ISTALACJ</w:t>
      </w:r>
      <w:r>
        <w:rPr>
          <w:rFonts w:ascii="Times New Roman" w:hAnsi="Times New Roman" w:cs="Times New Roman"/>
          <w:b/>
          <w:sz w:val="24"/>
          <w:szCs w:val="24"/>
        </w:rPr>
        <w:t>ACH STWARZAJĄCYCH ZAGROŻENIE</w:t>
      </w:r>
      <w:r w:rsidR="00736540">
        <w:rPr>
          <w:rFonts w:ascii="Times New Roman" w:hAnsi="Times New Roman" w:cs="Times New Roman"/>
          <w:b/>
          <w:sz w:val="24"/>
          <w:szCs w:val="24"/>
        </w:rPr>
        <w:t xml:space="preserve"> POWAŻNĄ</w:t>
      </w:r>
      <w:r>
        <w:rPr>
          <w:rFonts w:ascii="Times New Roman" w:hAnsi="Times New Roman" w:cs="Times New Roman"/>
          <w:b/>
          <w:sz w:val="24"/>
          <w:szCs w:val="24"/>
        </w:rPr>
        <w:t xml:space="preserve"> AWARIĄ PRZEMYSŁOWĄ</w:t>
      </w:r>
    </w:p>
    <w:tbl>
      <w:tblPr>
        <w:tblStyle w:val="Tabela-Siatka"/>
        <w:tblW w:w="482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63"/>
        <w:gridCol w:w="535"/>
        <w:gridCol w:w="643"/>
        <w:gridCol w:w="649"/>
        <w:gridCol w:w="854"/>
        <w:gridCol w:w="1378"/>
        <w:gridCol w:w="984"/>
        <w:gridCol w:w="924"/>
        <w:gridCol w:w="992"/>
        <w:gridCol w:w="992"/>
        <w:gridCol w:w="627"/>
        <w:gridCol w:w="1405"/>
        <w:gridCol w:w="981"/>
        <w:gridCol w:w="881"/>
        <w:gridCol w:w="1305"/>
      </w:tblGrid>
      <w:tr w:rsidR="00736540" w:rsidRPr="008518CE" w:rsidTr="00736540">
        <w:trPr>
          <w:cantSplit/>
          <w:trHeight w:val="962"/>
        </w:trPr>
        <w:tc>
          <w:tcPr>
            <w:tcW w:w="13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ubstancja 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255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maksymalna 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substancji 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instalacji</w:t>
            </w:r>
          </w:p>
        </w:tc>
        <w:tc>
          <w:tcPr>
            <w:tcW w:w="510" w:type="pct"/>
            <w:vMerge w:val="restart"/>
            <w:shd w:val="clear" w:color="auto" w:fill="D9D9D9" w:themeFill="background1" w:themeFillShade="D9"/>
            <w:textDirection w:val="btLr"/>
          </w:tcPr>
          <w:p w:rsidR="00736540" w:rsidRPr="008518CE" w:rsidRDefault="00736540" w:rsidP="007365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karty charakterystyki w wykazie kart charakterystyki substancji niebezpiecznej znajdującym się w planie wewnętrznym</w:t>
            </w:r>
          </w:p>
        </w:tc>
        <w:tc>
          <w:tcPr>
            <w:tcW w:w="706" w:type="pct"/>
            <w:gridSpan w:val="2"/>
            <w:shd w:val="clear" w:color="auto" w:fill="D9D9D9" w:themeFill="background1" w:themeFillShade="D9"/>
            <w:vAlign w:val="center"/>
          </w:tcPr>
          <w:p w:rsidR="00736540" w:rsidRPr="008518CE" w:rsidRDefault="00736540" w:rsidP="007365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19F">
              <w:rPr>
                <w:rFonts w:ascii="Times New Roman" w:hAnsi="Times New Roman" w:cs="Times New Roman"/>
                <w:b/>
                <w:sz w:val="20"/>
                <w:szCs w:val="20"/>
              </w:rPr>
              <w:t>Klasyfikacja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zagrożenia</w:t>
            </w:r>
          </w:p>
        </w:tc>
        <w:tc>
          <w:tcPr>
            <w:tcW w:w="1486" w:type="pct"/>
            <w:gridSpan w:val="4"/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Wybrane 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właściwości fizykochemiczne</w:t>
            </w:r>
          </w:p>
        </w:tc>
        <w:tc>
          <w:tcPr>
            <w:tcW w:w="1172" w:type="pct"/>
            <w:gridSpan w:val="3"/>
            <w:shd w:val="clear" w:color="auto" w:fill="D9D9D9" w:themeFill="background1" w:themeFillShade="D9"/>
            <w:vAlign w:val="center"/>
          </w:tcPr>
          <w:p w:rsidR="00736540" w:rsidRPr="00736540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Parametry </w:t>
            </w:r>
            <w:r w:rsidRPr="00736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procesu technologicznego/</w:t>
            </w:r>
          </w:p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magazynowanie*</w:t>
            </w:r>
          </w:p>
        </w:tc>
      </w:tr>
      <w:tr w:rsidR="00736540" w:rsidRPr="008518CE" w:rsidTr="00736540">
        <w:trPr>
          <w:trHeight w:val="825"/>
        </w:trPr>
        <w:tc>
          <w:tcPr>
            <w:tcW w:w="134" w:type="pct"/>
            <w:vMerge/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3B08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azwa</w:t>
            </w:r>
          </w:p>
        </w:tc>
        <w:tc>
          <w:tcPr>
            <w:tcW w:w="238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r CAS</w:t>
            </w:r>
          </w:p>
        </w:tc>
        <w:tc>
          <w:tcPr>
            <w:tcW w:w="240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365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>nr WE</w:t>
            </w:r>
          </w:p>
        </w:tc>
        <w:tc>
          <w:tcPr>
            <w:tcW w:w="316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vMerge/>
            <w:shd w:val="clear" w:color="auto" w:fill="D9D9D9" w:themeFill="background1" w:themeFillShade="D9"/>
            <w:textDirection w:val="btL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36540" w:rsidRPr="00736540" w:rsidRDefault="00736540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zwrotów wskazujących rodzaj zagrożenia</w:t>
            </w:r>
          </w:p>
        </w:tc>
        <w:tc>
          <w:tcPr>
            <w:tcW w:w="342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36540" w:rsidRPr="00736540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lasa zagrożenia </w:t>
            </w: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>i kody kategorii</w:t>
            </w:r>
          </w:p>
        </w:tc>
        <w:tc>
          <w:tcPr>
            <w:tcW w:w="734" w:type="pct"/>
            <w:gridSpan w:val="2"/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ranice wybuchowości</w:t>
            </w:r>
          </w:p>
        </w:tc>
        <w:tc>
          <w:tcPr>
            <w:tcW w:w="232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emp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eratura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zapłonu</w:t>
            </w:r>
          </w:p>
        </w:tc>
        <w:tc>
          <w:tcPr>
            <w:tcW w:w="520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>NDS</w:t>
            </w:r>
            <w:r w:rsidRPr="00736540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ch</w:t>
            </w:r>
            <w:proofErr w:type="spellEnd"/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[%obj.- mg/m</w:t>
            </w:r>
            <w:r w:rsidRPr="0073654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736540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85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 fizyczny</w:t>
            </w:r>
          </w:p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(rodzaj magazynu)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736540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85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eratura</w:t>
            </w:r>
          </w:p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(rodzaj opakowania jednostkowego)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736540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85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iśnienie</w:t>
            </w:r>
          </w:p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(pojemność opakowania jednostkowego)</w:t>
            </w:r>
          </w:p>
        </w:tc>
      </w:tr>
      <w:tr w:rsidR="00736540" w:rsidRPr="008518CE" w:rsidTr="00736540">
        <w:trPr>
          <w:cantSplit/>
          <w:trHeight w:val="1414"/>
        </w:trPr>
        <w:tc>
          <w:tcPr>
            <w:tcW w:w="13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256D5E" w:rsidRDefault="00736540" w:rsidP="007365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olna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[% obj.- mg/m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órna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[% obj.- mg/m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540" w:rsidRPr="008518CE" w:rsidTr="00736540">
        <w:trPr>
          <w:trHeight w:val="240"/>
        </w:trPr>
        <w:tc>
          <w:tcPr>
            <w:tcW w:w="1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AB6594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AB6594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AB6594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AB6594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AB6594" w:rsidP="00725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659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65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65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8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659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65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0" w:rsidRPr="008518CE" w:rsidRDefault="00736540" w:rsidP="00AB6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659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36540" w:rsidRPr="008518CE" w:rsidTr="00736540">
        <w:trPr>
          <w:trHeight w:val="429"/>
        </w:trPr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540" w:rsidRPr="008518CE" w:rsidTr="00736540">
        <w:trPr>
          <w:trHeight w:val="427"/>
        </w:trPr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540" w:rsidRPr="008518CE" w:rsidTr="00736540">
        <w:trPr>
          <w:trHeight w:val="405"/>
        </w:trPr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</w:tcPr>
          <w:p w:rsidR="00736540" w:rsidRPr="008518CE" w:rsidRDefault="00736540" w:rsidP="007255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275B7" w:rsidRDefault="00B275B7"/>
    <w:p w:rsidR="00736540" w:rsidRPr="00736540" w:rsidRDefault="00736540">
      <w:pPr>
        <w:rPr>
          <w:rFonts w:ascii="Times New Roman" w:hAnsi="Times New Roman" w:cs="Times New Roman"/>
          <w:sz w:val="16"/>
          <w:szCs w:val="16"/>
        </w:rPr>
      </w:pPr>
      <w:r w:rsidRPr="00736540">
        <w:rPr>
          <w:rFonts w:ascii="Times New Roman" w:hAnsi="Times New Roman" w:cs="Times New Roman"/>
          <w:sz w:val="16"/>
          <w:szCs w:val="16"/>
        </w:rPr>
        <w:t>*) Do procesu technologicznego odnoszą się: stan fizyczny, temperatura, ciśnienie. Do magazynowania odnoszą się: rodzaj magazynu, rodzaj opakowania jednostkowego, pojemność opakowania jednostkowego.</w:t>
      </w:r>
    </w:p>
    <w:sectPr w:rsidR="00736540" w:rsidRPr="00736540" w:rsidSect="00230A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45"/>
    <w:rsid w:val="00132388"/>
    <w:rsid w:val="00163412"/>
    <w:rsid w:val="00230A45"/>
    <w:rsid w:val="003B087D"/>
    <w:rsid w:val="007205F9"/>
    <w:rsid w:val="00736540"/>
    <w:rsid w:val="00922D27"/>
    <w:rsid w:val="00AB6594"/>
    <w:rsid w:val="00B275B7"/>
    <w:rsid w:val="00B3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CD072-4792-4193-82E0-CD43FC2B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A4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aggaj</cp:lastModifiedBy>
  <cp:revision>3</cp:revision>
  <dcterms:created xsi:type="dcterms:W3CDTF">2016-10-19T09:43:00Z</dcterms:created>
  <dcterms:modified xsi:type="dcterms:W3CDTF">2016-10-19T09:43:00Z</dcterms:modified>
</cp:coreProperties>
</file>